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65" w:rsidRDefault="00BA0B04" w:rsidP="00D03D62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222222"/>
          <w:sz w:val="36"/>
          <w:szCs w:val="36"/>
          <w:u w:val="single"/>
          <w:rtl/>
        </w:rPr>
      </w:pPr>
      <w:r w:rsidRPr="00587137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المواصفات الفنية (</w:t>
      </w:r>
      <w:r w:rsidR="003F7278" w:rsidRPr="00587137">
        <w:rPr>
          <w:rFonts w:ascii="Arial" w:eastAsia="Times New Roman" w:hAnsi="Arial" w:cs="Arial"/>
          <w:color w:val="222222"/>
          <w:sz w:val="36"/>
          <w:szCs w:val="36"/>
          <w:highlight w:val="yellow"/>
          <w:u w:val="single"/>
          <w:rtl/>
        </w:rPr>
        <w:t xml:space="preserve">  </w:t>
      </w:r>
      <w:r w:rsidR="00587137" w:rsidRPr="00587137">
        <w:rPr>
          <w:rFonts w:ascii="Arial" w:eastAsia="Times New Roman" w:hAnsi="Arial" w:cs="Arial"/>
          <w:color w:val="222222"/>
          <w:sz w:val="36"/>
          <w:szCs w:val="36"/>
          <w:highlight w:val="yellow"/>
          <w:u w:val="single"/>
          <w:rtl/>
        </w:rPr>
        <w:t>تصنيع وتقطيع الكراس</w:t>
      </w:r>
      <w:r w:rsidRPr="00587137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)</w:t>
      </w:r>
    </w:p>
    <w:p w:rsidR="00A46A74" w:rsidRPr="00BA0B04" w:rsidRDefault="00A46A74" w:rsidP="00D03D62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  <w:rtl/>
        </w:rPr>
      </w:pP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خط تصنيع وتقطيع الكراس يستخدم لإنتاج دفاتر وكراسات بمقاسات مختلفة يعمل الخط بنظام أوتوماتيكي كامل لضمان سرعة الإنتاج وجودة الطباعة والتقطيع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D03D6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المكونات الرئيسية</w:t>
      </w:r>
    </w:p>
    <w:bookmarkEnd w:id="0"/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تغذية الورق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Paper Feeder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تغذية أوتوماتيكية دقيقة للورق المستخدم في الكراس مع ضبط الاتجاه لضمان دخول الورق بشكل مستقيم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الطباعة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Printing Unit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 xml:space="preserve">طباعة </w:t>
      </w:r>
      <w:proofErr w:type="spellStart"/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فلكسو</w:t>
      </w:r>
      <w:proofErr w:type="spellEnd"/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 xml:space="preserve"> أو </w:t>
      </w:r>
      <w:proofErr w:type="spellStart"/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أوفست</w:t>
      </w:r>
      <w:proofErr w:type="spellEnd"/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 xml:space="preserve"> على صفحات الكراس حسب الطراز مزودة بأسطوانات قابلة للتعديل لضمان جودة الألوان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القص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Cutting Unit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تقطيع الورق إلى مقاسات الكراس المطلوبة مزودة بسكاكين دوارة أو نظام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Servo Cut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 xml:space="preserve">دقة القص ±1 </w:t>
      </w:r>
      <w:proofErr w:type="spellStart"/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الطي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Folding Unit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طي الصفحات حسب تصميم الكراس وتجهيزها للتجميع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التجميع والتغليف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Binding Section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تجميع صفحات الكراس وربطها بالغراء أو التدبيس حسب نوع الكراس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التكديس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Stacking Section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ترتيب الكراسات بعد التجميع وتجهيزها للتعبئة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الأداء والإنتاج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السرعة التشغيلية من 50 إلى 200 كراس في الدقيقة حسب نوع الورق وحجم الكراس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مقاسات الكراس من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A5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إلى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A4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عدد الصفحات من 20 إلى 120 صفحة حسب التصميم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الإنتاجية اليومية من 5000 إلى 20000 كراس حسب سرعة التشغيل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متطلبات التشغيل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القدرة الكهربائية الكلية من 10 إلى 30 </w:t>
      </w:r>
      <w:proofErr w:type="spellStart"/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ك.و</w:t>
      </w:r>
      <w:proofErr w:type="spellEnd"/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حجم الخط ووحداته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استهلاك الهواء المضغوط من 4 إلى 6 بار لتشغيل الوحدات الهوائية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درجة حرارة التشغيل المثالية من 20 إلى 35 درجة مئوية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عدد العمال المطلوب للتشغيل من 2 إلى 4 أفراد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نظام التحكم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تحكم أوتوماتيكي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PLC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من نوع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Siemens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أو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Delta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شاشة لمس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t xml:space="preserve"> HMI </w:t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لمتابعة جميع مراحل التشغيل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نظام ضبط سرعة الورق والقص والطي والتجميع تلقائياً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أنظمة أمان لإيقاف التشغيل عند حدوث أي خلل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المميزات والفوائد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إنتاج كراسات عالية الجودة ومتناسقة المقاسات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تشغيل أوتوماتيكي كامل مع تقليل التدخل اليدوي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سهولة تغيير المقاسات وعدد الصفحات في كل كراس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تصميم مدمج لتوفير المساحة وسهولة الصيانة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إمكانية طباعة شعارات أو رسومات على الصفحات قبل التجميع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الخيارات الإضافية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طباعة ألوان إضافية لزيادة عدد الألوان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نظام تجفيف للطباعة لضمان ثبات الحبر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وحدة تغذية أوتوماتيكية للورق لتقليل التدخل اليدوي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نظام عد وفرز الكراسات بعد الإنتاج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ملاحظات</w:t>
      </w:r>
    </w:p>
    <w:p w:rsidR="00D03D62" w:rsidRPr="00D03D62" w:rsidRDefault="00D03D62" w:rsidP="00D03D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المواصفات قابلة للتعديل حسب حجم الكراس وعدد الصفحات وسرعة الإنتاج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يمكن تخصيص الخط حسب احتياجات العميل وعدد وحدات الطباعة والتجميع</w:t>
      </w:r>
      <w:r w:rsidRPr="00D03D62">
        <w:rPr>
          <w:rFonts w:ascii="Times New Roman" w:eastAsia="Times New Roman" w:hAnsi="Times New Roman" w:cs="Times New Roman"/>
          <w:sz w:val="24"/>
          <w:szCs w:val="24"/>
        </w:rPr>
        <w:br/>
      </w:r>
      <w:r w:rsidRPr="00D03D62">
        <w:rPr>
          <w:rFonts w:ascii="Times New Roman" w:eastAsia="Times New Roman" w:hAnsi="Times New Roman" w:cs="Times New Roman"/>
          <w:sz w:val="24"/>
          <w:szCs w:val="24"/>
          <w:rtl/>
        </w:rPr>
        <w:t>الخط متوافق مع معايير السلامة والجودة الصناعية</w:t>
      </w:r>
    </w:p>
    <w:p w:rsidR="006E5EB9" w:rsidRPr="00D03D62" w:rsidRDefault="006E5EB9">
      <w:pPr>
        <w:pStyle w:val="a3"/>
        <w:bidi/>
      </w:pPr>
    </w:p>
    <w:sectPr w:rsidR="006E5EB9" w:rsidRPr="00D03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60" w:rsidRDefault="00AE1860" w:rsidP="006E5EB9">
      <w:pPr>
        <w:spacing w:after="0" w:line="240" w:lineRule="auto"/>
      </w:pPr>
      <w:r>
        <w:separator/>
      </w:r>
    </w:p>
  </w:endnote>
  <w:endnote w:type="continuationSeparator" w:id="0">
    <w:p w:rsidR="00AE1860" w:rsidRDefault="00AE1860" w:rsidP="006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60" w:rsidRDefault="00AE1860" w:rsidP="006E5EB9">
      <w:pPr>
        <w:spacing w:after="0" w:line="240" w:lineRule="auto"/>
      </w:pPr>
      <w:r>
        <w:separator/>
      </w:r>
    </w:p>
  </w:footnote>
  <w:footnote w:type="continuationSeparator" w:id="0">
    <w:p w:rsidR="00AE1860" w:rsidRDefault="00AE1860" w:rsidP="006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BF6"/>
    <w:multiLevelType w:val="hybridMultilevel"/>
    <w:tmpl w:val="319E0298"/>
    <w:lvl w:ilvl="0" w:tplc="A048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0D33E5"/>
    <w:rsid w:val="003F7278"/>
    <w:rsid w:val="00470670"/>
    <w:rsid w:val="004C6A23"/>
    <w:rsid w:val="004F0EB8"/>
    <w:rsid w:val="00533C9E"/>
    <w:rsid w:val="00587137"/>
    <w:rsid w:val="0059644E"/>
    <w:rsid w:val="006E5EB9"/>
    <w:rsid w:val="00713465"/>
    <w:rsid w:val="007413F8"/>
    <w:rsid w:val="00806997"/>
    <w:rsid w:val="00A46A74"/>
    <w:rsid w:val="00AE1860"/>
    <w:rsid w:val="00BA0B04"/>
    <w:rsid w:val="00D0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D03D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D03D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0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D03D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4Char">
    <w:name w:val="عنوان 4 Char"/>
    <w:basedOn w:val="a0"/>
    <w:link w:val="4"/>
    <w:uiPriority w:val="9"/>
    <w:rsid w:val="00D03D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0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dcterms:created xsi:type="dcterms:W3CDTF">2025-11-10T20:41:00Z</dcterms:created>
  <dcterms:modified xsi:type="dcterms:W3CDTF">2025-11-10T23:50:00Z</dcterms:modified>
</cp:coreProperties>
</file>